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5DD" w:rsidRDefault="00001448" w:rsidP="00001448">
      <w:pPr>
        <w:jc w:val="center"/>
      </w:pPr>
      <w:bookmarkStart w:id="0" w:name="_GoBack"/>
      <w:bookmarkEnd w:id="0"/>
      <w:r>
        <w:rPr>
          <w:b/>
          <w:sz w:val="28"/>
          <w:szCs w:val="28"/>
        </w:rPr>
        <w:t>Selecting Region Codes in ESS and Creating a Personalized Region Code List</w:t>
      </w:r>
    </w:p>
    <w:p w:rsidR="00001448" w:rsidRDefault="003F1D35" w:rsidP="000B2C32">
      <w:r w:rsidRPr="004811D8">
        <w:t>Beginning December 11</w:t>
      </w:r>
      <w:r w:rsidR="00CD55DD" w:rsidRPr="004811D8">
        <w:t xml:space="preserve">, 2011, the </w:t>
      </w:r>
      <w:r w:rsidR="00E517EC" w:rsidRPr="004811D8">
        <w:t>c</w:t>
      </w:r>
      <w:r w:rsidR="00CD55DD" w:rsidRPr="004811D8">
        <w:t xml:space="preserve">ountry </w:t>
      </w:r>
      <w:r w:rsidR="00E517EC" w:rsidRPr="004811D8">
        <w:t xml:space="preserve">code </w:t>
      </w:r>
      <w:r w:rsidR="00CD55DD" w:rsidRPr="004811D8">
        <w:t xml:space="preserve">and </w:t>
      </w:r>
      <w:r w:rsidR="00E517EC" w:rsidRPr="004811D8">
        <w:t>r</w:t>
      </w:r>
      <w:r w:rsidR="00CD55DD" w:rsidRPr="004811D8">
        <w:t>egion code selection</w:t>
      </w:r>
      <w:r w:rsidR="00E517EC" w:rsidRPr="004811D8">
        <w:t>s</w:t>
      </w:r>
      <w:r w:rsidR="00CD55DD" w:rsidRPr="004811D8">
        <w:t xml:space="preserve"> have separate drop down boxes.</w:t>
      </w:r>
    </w:p>
    <w:p w:rsidR="00122A50" w:rsidRDefault="00122A50" w:rsidP="000B2C32"/>
    <w:p w:rsidR="00CD55DD" w:rsidRDefault="00CD55DD" w:rsidP="000B2C32">
      <w:r>
        <w:t xml:space="preserve">The </w:t>
      </w:r>
      <w:r w:rsidR="00E517EC">
        <w:t>c</w:t>
      </w:r>
      <w:r w:rsidR="000B2C32">
        <w:t xml:space="preserve">ountry </w:t>
      </w:r>
      <w:r>
        <w:t xml:space="preserve">code </w:t>
      </w:r>
      <w:r w:rsidR="000B2C32">
        <w:t xml:space="preserve">will </w:t>
      </w:r>
      <w:r w:rsidR="00001448">
        <w:t xml:space="preserve">always </w:t>
      </w:r>
      <w:r w:rsidR="000B2C32">
        <w:t xml:space="preserve">default to </w:t>
      </w:r>
      <w:r w:rsidR="000B2C32" w:rsidRPr="00001448">
        <w:rPr>
          <w:b/>
        </w:rPr>
        <w:t>USA</w:t>
      </w:r>
      <w:r w:rsidR="000B2C32">
        <w:t>.</w:t>
      </w:r>
      <w:r w:rsidR="00B87629">
        <w:t xml:space="preserve">  </w:t>
      </w:r>
    </w:p>
    <w:p w:rsidR="00001448" w:rsidRDefault="00B87629" w:rsidP="000B2C32">
      <w:r>
        <w:t xml:space="preserve">There </w:t>
      </w:r>
      <w:r w:rsidR="00001448">
        <w:t>are</w:t>
      </w:r>
      <w:r>
        <w:t xml:space="preserve"> two different ways to select a region code.  </w:t>
      </w:r>
    </w:p>
    <w:p w:rsidR="00001448" w:rsidRDefault="00001448" w:rsidP="000B2C32">
      <w:r>
        <w:t>1.) F</w:t>
      </w:r>
      <w:r w:rsidR="00725773">
        <w:t xml:space="preserve">rom the </w:t>
      </w:r>
      <w:hyperlink w:anchor="GenericList" w:history="1">
        <w:r w:rsidR="00E517EC">
          <w:rPr>
            <w:rStyle w:val="Hyperlink"/>
          </w:rPr>
          <w:t>Generic SAP-Provided List</w:t>
        </w:r>
      </w:hyperlink>
      <w:r>
        <w:t xml:space="preserve">, or </w:t>
      </w:r>
    </w:p>
    <w:p w:rsidR="00725773" w:rsidRDefault="00001448" w:rsidP="000B2C32">
      <w:r>
        <w:t>2.)</w:t>
      </w:r>
      <w:r w:rsidRPr="00001448">
        <w:t xml:space="preserve"> </w:t>
      </w:r>
      <w:r>
        <w:t xml:space="preserve">From a </w:t>
      </w:r>
      <w:hyperlink w:anchor="PersonalizedList" w:history="1">
        <w:r w:rsidRPr="00001448">
          <w:rPr>
            <w:rStyle w:val="Hyperlink"/>
          </w:rPr>
          <w:t>Personalized List</w:t>
        </w:r>
      </w:hyperlink>
      <w:r>
        <w:t xml:space="preserve">        (</w:t>
      </w:r>
      <w:hyperlink w:anchor="PersonalizedListSetup" w:history="1">
        <w:r w:rsidR="00E517EC">
          <w:rPr>
            <w:rStyle w:val="Hyperlink"/>
          </w:rPr>
          <w:t>Click here to setup a custom Personalized List</w:t>
        </w:r>
      </w:hyperlink>
      <w:r>
        <w:t>)</w:t>
      </w:r>
    </w:p>
    <w:p w:rsidR="00122A50" w:rsidRDefault="00122A50" w:rsidP="000B2C32">
      <w:pPr>
        <w:rPr>
          <w:b/>
        </w:rPr>
      </w:pPr>
    </w:p>
    <w:p w:rsidR="00CD55DD" w:rsidRDefault="00CD55DD" w:rsidP="000B2C32">
      <w:pPr>
        <w:rPr>
          <w:b/>
        </w:rPr>
      </w:pPr>
      <w:r w:rsidRPr="00122A50">
        <w:rPr>
          <w:b/>
          <w:highlight w:val="yellow"/>
          <w:u w:val="single"/>
        </w:rPr>
        <w:t>Option</w:t>
      </w:r>
      <w:r w:rsidR="00122A50" w:rsidRPr="00122A50">
        <w:rPr>
          <w:b/>
          <w:highlight w:val="yellow"/>
          <w:u w:val="single"/>
        </w:rPr>
        <w:t xml:space="preserve"> 1</w:t>
      </w:r>
      <w:r>
        <w:rPr>
          <w:b/>
        </w:rPr>
        <w:t xml:space="preserve"> - </w:t>
      </w:r>
      <w:r w:rsidR="00E517EC">
        <w:rPr>
          <w:b/>
        </w:rPr>
        <w:t>Selecting a R</w:t>
      </w:r>
      <w:r w:rsidR="00725773" w:rsidRPr="00725773">
        <w:rPr>
          <w:b/>
        </w:rPr>
        <w:t xml:space="preserve">egion </w:t>
      </w:r>
      <w:r w:rsidR="00E517EC">
        <w:rPr>
          <w:b/>
        </w:rPr>
        <w:t>C</w:t>
      </w:r>
      <w:r w:rsidR="00725773" w:rsidRPr="00725773">
        <w:rPr>
          <w:b/>
        </w:rPr>
        <w:t xml:space="preserve">ode </w:t>
      </w:r>
      <w:r>
        <w:rPr>
          <w:b/>
        </w:rPr>
        <w:t xml:space="preserve">from the </w:t>
      </w:r>
      <w:bookmarkStart w:id="1" w:name="GenericList"/>
      <w:r w:rsidR="00E517EC">
        <w:rPr>
          <w:b/>
        </w:rPr>
        <w:t>G</w:t>
      </w:r>
      <w:r>
        <w:rPr>
          <w:b/>
        </w:rPr>
        <w:t>eneric SAP</w:t>
      </w:r>
      <w:r w:rsidR="00E517EC">
        <w:rPr>
          <w:b/>
        </w:rPr>
        <w:t>-Provided L</w:t>
      </w:r>
      <w:r>
        <w:rPr>
          <w:b/>
        </w:rPr>
        <w:t>ist</w:t>
      </w:r>
      <w:bookmarkEnd w:id="1"/>
    </w:p>
    <w:p w:rsidR="000B2C32" w:rsidRDefault="000B2C32">
      <w:r>
        <w:t>If staying in a high cost area, use the drop down menu to search for the correct region code.</w:t>
      </w:r>
    </w:p>
    <w:p w:rsidR="00FD28E6" w:rsidRDefault="00B044E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1151807</wp:posOffset>
                </wp:positionH>
                <wp:positionV relativeFrom="paragraph">
                  <wp:posOffset>2322830</wp:posOffset>
                </wp:positionV>
                <wp:extent cx="5303520" cy="469265"/>
                <wp:effectExtent l="0" t="0" r="11430" b="2603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46926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90.7pt;margin-top:182.9pt;width:417.6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" filled="f" strokeweight="1.5pt"/>
            </w:pict>
          </mc:Fallback>
        </mc:AlternateContent>
      </w:r>
      <w:r w:rsidR="00AE6E11" w:rsidRPr="00AE6E11">
        <w:rPr>
          <w:noProof/>
        </w:rPr>
        <w:drawing>
          <wp:inline distT="0" distB="0" distL="0" distR="0" wp14:anchorId="6015A413" wp14:editId="0F430BB1">
            <wp:extent cx="5846649" cy="2647785"/>
            <wp:effectExtent l="0" t="0" r="190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9167" cy="264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2C32" w:rsidRDefault="000B2C32">
      <w:r>
        <w:t xml:space="preserve">Select “Show </w:t>
      </w:r>
      <w:r w:rsidR="00B24A30">
        <w:t>Search</w:t>
      </w:r>
      <w:r>
        <w:t xml:space="preserve"> Criteria</w:t>
      </w:r>
      <w:r w:rsidR="00E517EC">
        <w:t>.</w:t>
      </w:r>
      <w:r>
        <w:t xml:space="preserve">”  </w:t>
      </w:r>
    </w:p>
    <w:p w:rsidR="00D61723" w:rsidRDefault="00B24A30">
      <w:r w:rsidRPr="00B24A30">
        <w:rPr>
          <w:noProof/>
        </w:rPr>
        <w:drawing>
          <wp:inline distT="0" distB="0" distL="0" distR="0" wp14:anchorId="3D8456DF" wp14:editId="016E8E69">
            <wp:extent cx="5943600" cy="266827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0F8" w:rsidRDefault="00EF0DA2">
      <w:r>
        <w:lastRenderedPageBreak/>
        <w:t>To the right of</w:t>
      </w:r>
      <w:r w:rsidR="00D610F8">
        <w:t xml:space="preserve"> the Country/Group/Region field, </w:t>
      </w:r>
      <w:r>
        <w:t xml:space="preserve">select from the drop down menu ‘contains’, in the next field to the right </w:t>
      </w:r>
      <w:r w:rsidR="00D610F8">
        <w:t>enter the 2</w:t>
      </w:r>
      <w:r w:rsidR="00E517EC">
        <w:t>-</w:t>
      </w:r>
      <w:r w:rsidR="00D610F8">
        <w:t>digit postal state abbreviati</w:t>
      </w:r>
      <w:r w:rsidR="00E517EC">
        <w:t>on</w:t>
      </w:r>
      <w:r>
        <w:t>,</w:t>
      </w:r>
      <w:r w:rsidR="00E517EC">
        <w:t xml:space="preserve"> then select “S</w:t>
      </w:r>
      <w:r w:rsidR="00D610F8">
        <w:t>earch</w:t>
      </w:r>
      <w:r w:rsidR="00E517EC">
        <w:t>.</w:t>
      </w:r>
      <w:r w:rsidR="00D610F8">
        <w:t>”</w:t>
      </w:r>
    </w:p>
    <w:p w:rsidR="00D610F8" w:rsidRDefault="00EF0DA2">
      <w:r w:rsidRPr="00EF0DA2">
        <w:rPr>
          <w:noProof/>
        </w:rPr>
        <w:drawing>
          <wp:inline distT="0" distB="0" distL="0" distR="0" wp14:anchorId="133D1D13" wp14:editId="5E46047C">
            <wp:extent cx="5943600" cy="1746250"/>
            <wp:effectExtent l="0" t="0" r="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4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0F8" w:rsidRDefault="00D610F8">
      <w:r>
        <w:t>This list of available region codes is returned.</w:t>
      </w:r>
    </w:p>
    <w:p w:rsidR="00D610F8" w:rsidRDefault="000364A6">
      <w:r w:rsidRPr="000364A6">
        <w:rPr>
          <w:noProof/>
        </w:rPr>
        <w:drawing>
          <wp:inline distT="0" distB="0" distL="0" distR="0" wp14:anchorId="3ED6467D" wp14:editId="64C42083">
            <wp:extent cx="5943600" cy="391414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0F8" w:rsidRDefault="00D610F8">
      <w:r>
        <w:t>Se</w:t>
      </w:r>
      <w:r w:rsidR="00001448">
        <w:t>lect the region code</w:t>
      </w:r>
      <w:r w:rsidR="000364A6">
        <w:t>.</w:t>
      </w:r>
    </w:p>
    <w:p w:rsidR="00122A50" w:rsidRDefault="00122A50" w:rsidP="00122A50">
      <w:pPr>
        <w:rPr>
          <w:b/>
          <w:highlight w:val="yellow"/>
          <w:u w:val="single"/>
        </w:rPr>
      </w:pPr>
    </w:p>
    <w:p w:rsidR="00122A50" w:rsidRDefault="00122A50" w:rsidP="00122A50">
      <w:pPr>
        <w:rPr>
          <w:b/>
          <w:highlight w:val="yellow"/>
          <w:u w:val="single"/>
        </w:rPr>
      </w:pPr>
    </w:p>
    <w:p w:rsidR="00122A50" w:rsidRDefault="00122A50" w:rsidP="00122A50">
      <w:pPr>
        <w:rPr>
          <w:b/>
          <w:highlight w:val="yellow"/>
          <w:u w:val="single"/>
        </w:rPr>
      </w:pPr>
    </w:p>
    <w:p w:rsidR="00122A50" w:rsidRDefault="00122A50" w:rsidP="00122A50">
      <w:pPr>
        <w:rPr>
          <w:b/>
          <w:highlight w:val="yellow"/>
          <w:u w:val="single"/>
        </w:rPr>
      </w:pPr>
    </w:p>
    <w:p w:rsidR="00122A50" w:rsidRDefault="00122A50" w:rsidP="00122A50">
      <w:pPr>
        <w:rPr>
          <w:b/>
          <w:highlight w:val="yellow"/>
          <w:u w:val="single"/>
        </w:rPr>
      </w:pPr>
    </w:p>
    <w:p w:rsidR="00122A50" w:rsidRDefault="00122A50" w:rsidP="00122A50">
      <w:pPr>
        <w:rPr>
          <w:b/>
          <w:highlight w:val="yellow"/>
          <w:u w:val="single"/>
        </w:rPr>
      </w:pPr>
    </w:p>
    <w:p w:rsidR="00122A50" w:rsidRDefault="00122A50" w:rsidP="00122A50">
      <w:r>
        <w:rPr>
          <w:b/>
          <w:highlight w:val="yellow"/>
          <w:u w:val="single"/>
        </w:rPr>
        <w:lastRenderedPageBreak/>
        <w:t xml:space="preserve">Option </w:t>
      </w:r>
      <w:r w:rsidRPr="00122A50">
        <w:rPr>
          <w:b/>
          <w:highlight w:val="yellow"/>
          <w:u w:val="single"/>
        </w:rPr>
        <w:t>2</w:t>
      </w:r>
      <w:r>
        <w:rPr>
          <w:b/>
        </w:rPr>
        <w:t xml:space="preserve"> - </w:t>
      </w:r>
      <w:r>
        <w:t>You can change the field ‘Maximum Number of Results’ to 5000 to list every State and region code.</w:t>
      </w:r>
    </w:p>
    <w:p w:rsidR="00122A50" w:rsidRDefault="00122A50">
      <w:r w:rsidRPr="00196400">
        <w:rPr>
          <w:noProof/>
        </w:rPr>
        <w:drawing>
          <wp:inline distT="0" distB="0" distL="0" distR="0" wp14:anchorId="2184B3A8" wp14:editId="7AECEFD2">
            <wp:extent cx="5943600" cy="39141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14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2A50" w:rsidRDefault="00122A50"/>
    <w:p w:rsidR="00D61723" w:rsidRPr="00725773" w:rsidRDefault="00122A50">
      <w:pPr>
        <w:rPr>
          <w:b/>
        </w:rPr>
      </w:pPr>
      <w:r w:rsidRPr="00122A50">
        <w:rPr>
          <w:b/>
          <w:highlight w:val="yellow"/>
          <w:u w:val="single"/>
        </w:rPr>
        <w:t>Option 3</w:t>
      </w:r>
      <w:r w:rsidR="00E517EC">
        <w:rPr>
          <w:b/>
        </w:rPr>
        <w:t xml:space="preserve"> - </w:t>
      </w:r>
      <w:r w:rsidR="00725773" w:rsidRPr="00725773">
        <w:rPr>
          <w:b/>
        </w:rPr>
        <w:t xml:space="preserve">Selecting a </w:t>
      </w:r>
      <w:r w:rsidR="00E517EC">
        <w:rPr>
          <w:b/>
        </w:rPr>
        <w:t>Region C</w:t>
      </w:r>
      <w:r w:rsidR="00725773" w:rsidRPr="00725773">
        <w:rPr>
          <w:b/>
        </w:rPr>
        <w:t xml:space="preserve">ode </w:t>
      </w:r>
      <w:r w:rsidR="00E517EC">
        <w:rPr>
          <w:b/>
        </w:rPr>
        <w:t>from</w:t>
      </w:r>
      <w:r w:rsidR="00725773" w:rsidRPr="00725773">
        <w:rPr>
          <w:b/>
        </w:rPr>
        <w:t xml:space="preserve"> the </w:t>
      </w:r>
      <w:bookmarkStart w:id="2" w:name="PersonalizedList"/>
      <w:r>
        <w:rPr>
          <w:b/>
        </w:rPr>
        <w:t xml:space="preserve">Personal Value </w:t>
      </w:r>
      <w:r w:rsidR="00001448">
        <w:rPr>
          <w:b/>
        </w:rPr>
        <w:t>L</w:t>
      </w:r>
      <w:r w:rsidR="00725773" w:rsidRPr="00725773">
        <w:rPr>
          <w:b/>
        </w:rPr>
        <w:t>ist</w:t>
      </w:r>
      <w:bookmarkEnd w:id="2"/>
    </w:p>
    <w:p w:rsidR="00725773" w:rsidRDefault="00725773" w:rsidP="00725773">
      <w:r>
        <w:t>If staying in a high cost area, use the drop down menu to search for the</w:t>
      </w:r>
      <w:r w:rsidR="00E517EC">
        <w:t xml:space="preserve"> correct region code.  Select “Personal V</w:t>
      </w:r>
      <w:r>
        <w:t xml:space="preserve">alue </w:t>
      </w:r>
      <w:r w:rsidR="00E517EC">
        <w:t>L</w:t>
      </w:r>
      <w:r>
        <w:t>ist</w:t>
      </w:r>
      <w:r w:rsidR="00E517EC">
        <w:t>.</w:t>
      </w:r>
      <w:r>
        <w:t>”</w:t>
      </w:r>
    </w:p>
    <w:p w:rsidR="00725773" w:rsidRDefault="009D72AE">
      <w:r w:rsidRPr="009D72AE">
        <w:rPr>
          <w:noProof/>
        </w:rPr>
        <w:drawing>
          <wp:inline distT="0" distB="0" distL="0" distR="0" wp14:anchorId="7CDB46D0" wp14:editId="2C5EB22A">
            <wp:extent cx="5943600" cy="266827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773" w:rsidRDefault="00725773">
      <w:r>
        <w:t>Select the region code</w:t>
      </w:r>
      <w:r w:rsidR="009D72AE">
        <w:t>.</w:t>
      </w:r>
    </w:p>
    <w:p w:rsidR="00196400" w:rsidRDefault="00196400" w:rsidP="00725773">
      <w:pPr>
        <w:rPr>
          <w:b/>
          <w:sz w:val="24"/>
          <w:szCs w:val="24"/>
        </w:rPr>
      </w:pPr>
    </w:p>
    <w:p w:rsidR="00725773" w:rsidRPr="002B6EB6" w:rsidRDefault="00725773" w:rsidP="00725773">
      <w:pPr>
        <w:rPr>
          <w:b/>
          <w:sz w:val="24"/>
          <w:szCs w:val="24"/>
        </w:rPr>
      </w:pPr>
      <w:r w:rsidRPr="002B6EB6">
        <w:rPr>
          <w:b/>
          <w:sz w:val="24"/>
          <w:szCs w:val="24"/>
        </w:rPr>
        <w:lastRenderedPageBreak/>
        <w:t xml:space="preserve">Need to </w:t>
      </w:r>
      <w:bookmarkStart w:id="3" w:name="PersonalizedListSetup"/>
      <w:r w:rsidR="00E517EC">
        <w:rPr>
          <w:b/>
          <w:sz w:val="24"/>
          <w:szCs w:val="24"/>
        </w:rPr>
        <w:t>S</w:t>
      </w:r>
      <w:r w:rsidRPr="002B6EB6">
        <w:rPr>
          <w:b/>
          <w:sz w:val="24"/>
          <w:szCs w:val="24"/>
        </w:rPr>
        <w:t>etup</w:t>
      </w:r>
      <w:bookmarkEnd w:id="3"/>
      <w:r w:rsidRPr="002B6EB6">
        <w:rPr>
          <w:b/>
          <w:sz w:val="24"/>
          <w:szCs w:val="24"/>
        </w:rPr>
        <w:t xml:space="preserve"> a Personalized Value List?</w:t>
      </w:r>
    </w:p>
    <w:p w:rsidR="00725773" w:rsidRDefault="00725773" w:rsidP="00725773">
      <w:r>
        <w:t>Follow these steps to create your own customized list.</w:t>
      </w:r>
    </w:p>
    <w:p w:rsidR="002B6EB6" w:rsidRDefault="002B6EB6" w:rsidP="002B6EB6">
      <w:r>
        <w:t>Use the drop down menu to search for the correct region code.</w:t>
      </w:r>
    </w:p>
    <w:p w:rsidR="002B6EB6" w:rsidRDefault="00D22681" w:rsidP="002B6EB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BE21F" wp14:editId="61EE6FD0">
                <wp:simplePos x="0" y="0"/>
                <wp:positionH relativeFrom="column">
                  <wp:posOffset>1255947</wp:posOffset>
                </wp:positionH>
                <wp:positionV relativeFrom="paragraph">
                  <wp:posOffset>2321367</wp:posOffset>
                </wp:positionV>
                <wp:extent cx="5303520" cy="469265"/>
                <wp:effectExtent l="0" t="0" r="11430" b="26035"/>
                <wp:wrapNone/>
                <wp:docPr id="1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469265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98.9pt;margin-top:182.8pt;width:417.6pt;height:3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" filled="f" strokeweight="1.5pt"/>
            </w:pict>
          </mc:Fallback>
        </mc:AlternateContent>
      </w:r>
      <w:r w:rsidRPr="00AE6E11">
        <w:rPr>
          <w:noProof/>
        </w:rPr>
        <w:drawing>
          <wp:inline distT="0" distB="0" distL="0" distR="0" wp14:anchorId="440B0A88" wp14:editId="769FE961">
            <wp:extent cx="5846649" cy="2647785"/>
            <wp:effectExtent l="0" t="0" r="1905" b="63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9167" cy="264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400" w:rsidRDefault="00196400" w:rsidP="002B6EB6"/>
    <w:p w:rsidR="002B6EB6" w:rsidRDefault="002B6EB6" w:rsidP="002B6EB6">
      <w:r>
        <w:t>Select “</w:t>
      </w:r>
      <w:r w:rsidR="00E517EC">
        <w:t>P</w:t>
      </w:r>
      <w:r>
        <w:t xml:space="preserve">ersonal </w:t>
      </w:r>
      <w:r w:rsidR="00E517EC">
        <w:t>V</w:t>
      </w:r>
      <w:r>
        <w:t xml:space="preserve">alue </w:t>
      </w:r>
      <w:r w:rsidR="00E517EC">
        <w:t>L</w:t>
      </w:r>
      <w:r>
        <w:t>ist</w:t>
      </w:r>
      <w:r w:rsidR="00E517EC">
        <w:t>.</w:t>
      </w:r>
      <w:r>
        <w:t>”</w:t>
      </w:r>
    </w:p>
    <w:p w:rsidR="002B6EB6" w:rsidRDefault="00D22681" w:rsidP="002B6EB6">
      <w:r w:rsidRPr="009D72AE">
        <w:rPr>
          <w:noProof/>
        </w:rPr>
        <w:drawing>
          <wp:inline distT="0" distB="0" distL="0" distR="0" wp14:anchorId="315BBCA0" wp14:editId="2760097D">
            <wp:extent cx="5943600" cy="266827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EB6" w:rsidRDefault="002B6EB6" w:rsidP="002B6EB6">
      <w:r>
        <w:t xml:space="preserve">Your customized list of personal region codes will appear.  </w:t>
      </w:r>
    </w:p>
    <w:p w:rsidR="002B6EB6" w:rsidRDefault="00D22681" w:rsidP="002B6EB6">
      <w:r w:rsidRPr="00D22681">
        <w:rPr>
          <w:noProof/>
        </w:rPr>
        <w:drawing>
          <wp:inline distT="0" distB="0" distL="0" distR="0" wp14:anchorId="52D160BD" wp14:editId="50C471F4">
            <wp:extent cx="5943600" cy="145542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EB6" w:rsidRDefault="002B6EB6" w:rsidP="002B6EB6">
      <w:r>
        <w:lastRenderedPageBreak/>
        <w:t xml:space="preserve">If there </w:t>
      </w:r>
      <w:proofErr w:type="gramStart"/>
      <w:r>
        <w:t>are no region</w:t>
      </w:r>
      <w:proofErr w:type="gramEnd"/>
      <w:r>
        <w:t xml:space="preserve"> codes or you need to maintain</w:t>
      </w:r>
      <w:r w:rsidR="003F1D35">
        <w:t xml:space="preserve"> </w:t>
      </w:r>
      <w:r w:rsidR="00001448">
        <w:t>(a</w:t>
      </w:r>
      <w:r>
        <w:t>dd</w:t>
      </w:r>
      <w:r w:rsidR="00001448">
        <w:t>/delete) region codes, select “M</w:t>
      </w:r>
      <w:r>
        <w:t>aintenance of Personal Value List</w:t>
      </w:r>
      <w:r w:rsidR="00E517EC">
        <w:t>.</w:t>
      </w:r>
      <w:r>
        <w:t>”</w:t>
      </w:r>
    </w:p>
    <w:p w:rsidR="002B6EB6" w:rsidRDefault="00D22681" w:rsidP="002B6EB6">
      <w:r w:rsidRPr="00D22681">
        <w:rPr>
          <w:noProof/>
        </w:rPr>
        <w:drawing>
          <wp:inline distT="0" distB="0" distL="0" distR="0" wp14:anchorId="1EE28AF5" wp14:editId="46FF62D2">
            <wp:extent cx="5943600" cy="145542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55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EB6" w:rsidRDefault="002B6EB6" w:rsidP="002B6EB6">
      <w:r>
        <w:t>Two lists will appear.  The list on the left side will display region codes available for selection.  To narrow do</w:t>
      </w:r>
      <w:r w:rsidR="00E517EC">
        <w:t>wn the search results, use the s</w:t>
      </w:r>
      <w:r>
        <w:t>earch functionality.  The list on the right side will display your personalized list of region codes.</w:t>
      </w:r>
    </w:p>
    <w:p w:rsidR="002B6EB6" w:rsidRDefault="00D22681" w:rsidP="002B6EB6">
      <w:r w:rsidRPr="00D22681">
        <w:rPr>
          <w:noProof/>
        </w:rPr>
        <w:drawing>
          <wp:inline distT="0" distB="0" distL="0" distR="0" wp14:anchorId="489CDC55" wp14:editId="4B651D6D">
            <wp:extent cx="6742706" cy="3450867"/>
            <wp:effectExtent l="0" t="0" r="127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43522" cy="345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400" w:rsidRDefault="00196400" w:rsidP="002B6EB6"/>
    <w:p w:rsidR="00196400" w:rsidRDefault="00196400" w:rsidP="002B6EB6"/>
    <w:p w:rsidR="00196400" w:rsidRDefault="00196400" w:rsidP="002B6EB6"/>
    <w:p w:rsidR="00196400" w:rsidRDefault="00196400" w:rsidP="002B6EB6"/>
    <w:p w:rsidR="00196400" w:rsidRDefault="00196400" w:rsidP="002B6EB6"/>
    <w:p w:rsidR="00196400" w:rsidRDefault="00196400" w:rsidP="002B6EB6"/>
    <w:p w:rsidR="00196400" w:rsidRDefault="00196400" w:rsidP="002B6EB6"/>
    <w:p w:rsidR="00196400" w:rsidRDefault="00196400" w:rsidP="002B6EB6"/>
    <w:p w:rsidR="00196400" w:rsidRDefault="00196400" w:rsidP="002B6EB6"/>
    <w:p w:rsidR="002B6EB6" w:rsidRDefault="002B6EB6" w:rsidP="002B6EB6">
      <w:r>
        <w:lastRenderedPageBreak/>
        <w:t>To ADD a region code, select the region code on the left side and then select the Add item arrow.</w:t>
      </w:r>
    </w:p>
    <w:p w:rsidR="002B6EB6" w:rsidRDefault="00D22681" w:rsidP="002B6EB6">
      <w:r w:rsidRPr="00D22681">
        <w:rPr>
          <w:noProof/>
        </w:rPr>
        <w:drawing>
          <wp:inline distT="0" distB="0" distL="0" distR="0" wp14:anchorId="215E675D" wp14:editId="650048FE">
            <wp:extent cx="6742705" cy="3681454"/>
            <wp:effectExtent l="0" t="0" r="127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743524" cy="3681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EB6" w:rsidRDefault="002B6EB6" w:rsidP="002B6EB6">
      <w:r>
        <w:t>To DELETE a region code, select the region code on the right side and then select the Remove item arrow.</w:t>
      </w:r>
    </w:p>
    <w:p w:rsidR="002B6EB6" w:rsidRDefault="00CD12DE" w:rsidP="002B6EB6">
      <w:r w:rsidRPr="00CD12DE">
        <w:rPr>
          <w:noProof/>
        </w:rPr>
        <w:drawing>
          <wp:inline distT="0" distB="0" distL="0" distR="0" wp14:anchorId="65ABA7A1" wp14:editId="5DD37E0D">
            <wp:extent cx="6774511" cy="3490622"/>
            <wp:effectExtent l="0" t="0" r="762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775331" cy="3491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400" w:rsidRDefault="00196400" w:rsidP="002B6EB6"/>
    <w:p w:rsidR="00196400" w:rsidRDefault="00196400" w:rsidP="002B6EB6"/>
    <w:p w:rsidR="00196400" w:rsidRDefault="00196400" w:rsidP="002B6EB6"/>
    <w:p w:rsidR="002B6EB6" w:rsidRDefault="002B6EB6" w:rsidP="002B6EB6">
      <w:r>
        <w:lastRenderedPageBreak/>
        <w:t xml:space="preserve">When </w:t>
      </w:r>
      <w:r w:rsidR="00E517EC">
        <w:t xml:space="preserve">you have </w:t>
      </w:r>
      <w:r>
        <w:t>completed making changes to your personalized list of region codes, select “OK” to save the list.  Your personalized list of region codes will appear.</w:t>
      </w:r>
    </w:p>
    <w:p w:rsidR="002B6EB6" w:rsidRDefault="00CD12DE" w:rsidP="002B6EB6">
      <w:r w:rsidRPr="00CD12DE">
        <w:rPr>
          <w:noProof/>
        </w:rPr>
        <w:drawing>
          <wp:inline distT="0" distB="0" distL="0" distR="0" wp14:anchorId="6455A510" wp14:editId="5191D766">
            <wp:extent cx="3896269" cy="2972215"/>
            <wp:effectExtent l="0" t="0" r="952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96269" cy="2972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773" w:rsidRDefault="00725773"/>
    <w:sectPr w:rsidR="00725773" w:rsidSect="000014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8E6"/>
    <w:rsid w:val="00001448"/>
    <w:rsid w:val="000364A6"/>
    <w:rsid w:val="000B2C32"/>
    <w:rsid w:val="00122A50"/>
    <w:rsid w:val="00196400"/>
    <w:rsid w:val="002B6EB6"/>
    <w:rsid w:val="002E530F"/>
    <w:rsid w:val="003417C7"/>
    <w:rsid w:val="003F1D35"/>
    <w:rsid w:val="004811D8"/>
    <w:rsid w:val="00531B4D"/>
    <w:rsid w:val="00623F3A"/>
    <w:rsid w:val="0064553F"/>
    <w:rsid w:val="006720F8"/>
    <w:rsid w:val="006B4BA2"/>
    <w:rsid w:val="00725773"/>
    <w:rsid w:val="007618FC"/>
    <w:rsid w:val="007959D4"/>
    <w:rsid w:val="009D72AE"/>
    <w:rsid w:val="00AE6E11"/>
    <w:rsid w:val="00B044EB"/>
    <w:rsid w:val="00B24A30"/>
    <w:rsid w:val="00B87629"/>
    <w:rsid w:val="00C12143"/>
    <w:rsid w:val="00CD12DE"/>
    <w:rsid w:val="00CD3E19"/>
    <w:rsid w:val="00CD55DD"/>
    <w:rsid w:val="00D22681"/>
    <w:rsid w:val="00D610F8"/>
    <w:rsid w:val="00D61723"/>
    <w:rsid w:val="00E517EC"/>
    <w:rsid w:val="00EE3CCF"/>
    <w:rsid w:val="00EF0DA2"/>
    <w:rsid w:val="00FD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144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2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E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14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2C0A106D5FB446BD4156B9A3912EDA" ma:contentTypeVersion="1" ma:contentTypeDescription="Create a new document." ma:contentTypeScope="" ma:versionID="96c939bb4a67c73ffdc5f551918d110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d024c9e117fc9e5fa023bfcd8efcd7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9B49091-A374-4B12-AB69-57CAC113A2C1}"/>
</file>

<file path=customXml/itemProps2.xml><?xml version="1.0" encoding="utf-8"?>
<ds:datastoreItem xmlns:ds="http://schemas.openxmlformats.org/officeDocument/2006/customXml" ds:itemID="{5E03265E-89FF-484E-899F-CAC5126FC0AB}"/>
</file>

<file path=customXml/itemProps3.xml><?xml version="1.0" encoding="utf-8"?>
<ds:datastoreItem xmlns:ds="http://schemas.openxmlformats.org/officeDocument/2006/customXml" ds:itemID="{B6D1B2E1-AF0C-4E27-AECB-33099439FA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PA</Company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rwingerd</dc:creator>
  <cp:lastModifiedBy>swithers</cp:lastModifiedBy>
  <cp:revision>2</cp:revision>
  <cp:lastPrinted>2011-11-22T19:10:00Z</cp:lastPrinted>
  <dcterms:created xsi:type="dcterms:W3CDTF">2016-02-24T20:29:00Z</dcterms:created>
  <dcterms:modified xsi:type="dcterms:W3CDTF">2016-02-24T20:29:00Z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0x0101007E2C0A106D5FB446BD4156B9A3912EDA</vt:lpwstr>
  </property>
  <property fmtid="{D5CDD505-2E9C-101B-9397-08002B2CF9AE}" pid="3" name="Order">
    <vt:r8>900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